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 xml:space="preserve">附件1 </w:t>
      </w: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36"/>
          <w:szCs w:val="36"/>
        </w:rPr>
        <w:t>（</w:t>
      </w:r>
      <w:r>
        <w:rPr>
          <w:rFonts w:hint="eastAsia" w:ascii="方正小标宋简体" w:hAnsi="方正小标宋简体" w:eastAsia="方正小标宋简体" w:cs="方正小标宋简体"/>
          <w:color w:val="auto"/>
          <w:sz w:val="36"/>
          <w:szCs w:val="36"/>
          <w:lang w:eastAsia="zh-CN"/>
        </w:rPr>
        <w:t>第七版）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ascii="Helvetica" w:hAnsi="Helvetica" w:eastAsia="Helvetica" w:cs="Helvetica"/>
          <w:i w:val="0"/>
          <w:iCs w:val="0"/>
          <w:caps w:val="0"/>
          <w:color w:val="333333"/>
          <w:spacing w:val="0"/>
          <w:sz w:val="21"/>
          <w:szCs w:val="21"/>
        </w:rPr>
      </w:pPr>
      <w:bookmarkStart w:id="0" w:name="_GoBack"/>
      <w:r>
        <w:rPr>
          <w:rFonts w:ascii="仿宋_GB2312" w:hAnsi="Helvetica" w:eastAsia="仿宋_GB2312" w:cs="仿宋_GB2312"/>
          <w:i w:val="0"/>
          <w:iCs w:val="0"/>
          <w:caps w:val="0"/>
          <w:color w:val="333333"/>
          <w:spacing w:val="0"/>
          <w:sz w:val="31"/>
          <w:szCs w:val="31"/>
          <w:bdr w:val="none" w:color="auto" w:sz="0" w:space="0"/>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333333"/>
          <w:spacing w:val="0"/>
          <w:sz w:val="31"/>
          <w:szCs w:val="31"/>
          <w:bdr w:val="none" w:color="auto" w:sz="0" w:space="0"/>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不符合国家、省、市（州）有关疫情防控要求，不遵守有关疫情防控规定的人员不得进入考点参加考试。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处于康复或隔离期的病例、无症状感染者不得进入考点参加考试。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未解除隔离的疑似病例、确诊病例以及无症状感染者的密切接触者不得进入考点参加考试。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处于集中隔离、居家隔离、居家健康监测期间的人员不得进入考点参加考试。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对流动、出行须报备并提供相应证明材料的人员，未按要求报备或未按要求提供相应证明材料的不得进入考点参加考试。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（六）</w:t>
      </w:r>
      <w:r>
        <w:rPr>
          <w:rFonts w:hint="eastAsia" w:ascii="仿宋_GB2312" w:hAnsi="Helvetica" w:eastAsia="仿宋_GB2312" w:cs="仿宋_GB2312"/>
          <w:i w:val="0"/>
          <w:iCs w:val="0"/>
          <w:caps w:val="0"/>
          <w:color w:val="333333"/>
          <w:spacing w:val="0"/>
          <w:sz w:val="31"/>
          <w:szCs w:val="31"/>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（七）</w:t>
      </w:r>
      <w:r>
        <w:rPr>
          <w:rFonts w:hint="eastAsia" w:ascii="仿宋_GB2312" w:hAnsi="Helvetica" w:eastAsia="仿宋_GB2312" w:cs="仿宋_GB2312"/>
          <w:i w:val="0"/>
          <w:iCs w:val="0"/>
          <w:caps w:val="0"/>
          <w:color w:val="333333"/>
          <w:spacing w:val="0"/>
          <w:sz w:val="31"/>
          <w:szCs w:val="31"/>
          <w:bdr w:val="none" w:color="auto" w:sz="0" w:space="0"/>
          <w:shd w:val="clear" w:fill="FFFFFF"/>
        </w:rPr>
        <w:t>境外来（返）黔人员，未完成“5天集中隔离+3天居家隔离+6次核酸检测”的，未达到解除条件的考生不得进入考点参加考试。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（八）</w:t>
      </w:r>
      <w:r>
        <w:rPr>
          <w:rFonts w:hint="eastAsia" w:ascii="仿宋_GB2312" w:hAnsi="Helvetica" w:eastAsia="仿宋_GB2312" w:cs="仿宋_GB2312"/>
          <w:i w:val="0"/>
          <w:iCs w:val="0"/>
          <w:caps w:val="0"/>
          <w:color w:val="333333"/>
          <w:spacing w:val="0"/>
          <w:sz w:val="31"/>
          <w:szCs w:val="31"/>
          <w:bdr w:val="none" w:color="auto" w:sz="0" w:space="0"/>
          <w:shd w:val="clear" w:fill="FFFFFF"/>
        </w:rPr>
        <w:t>考前7天内有高风险区旅居史的考生，不得进入考点参加考试。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（九）</w:t>
      </w:r>
      <w:r>
        <w:rPr>
          <w:rFonts w:hint="eastAsia" w:ascii="仿宋_GB2312" w:hAnsi="Helvetica" w:eastAsia="仿宋_GB2312" w:cs="仿宋_GB2312"/>
          <w:i w:val="0"/>
          <w:iCs w:val="0"/>
          <w:caps w:val="0"/>
          <w:color w:val="333333"/>
          <w:spacing w:val="0"/>
          <w:sz w:val="31"/>
          <w:szCs w:val="31"/>
          <w:bdr w:val="none" w:color="auto" w:sz="0" w:space="0"/>
          <w:shd w:val="clear" w:fill="FFFFFF"/>
        </w:rPr>
        <w:t>原则上所有考生均须按照“应接尽接、应接必接”的要求完成新冠疫苗全程接种及加强免疫。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w:t>
      </w:r>
      <w:r>
        <w:rPr>
          <w:rFonts w:hint="eastAsia" w:ascii="仿宋_GB2312" w:hAnsi="Helvetica" w:eastAsia="仿宋_GB2312" w:cs="仿宋_GB2312"/>
          <w:i w:val="0"/>
          <w:iCs w:val="0"/>
          <w:caps w:val="0"/>
          <w:color w:val="333333"/>
          <w:spacing w:val="0"/>
          <w:sz w:val="31"/>
          <w:szCs w:val="31"/>
          <w:bdr w:val="none" w:color="auto" w:sz="0" w:space="0"/>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（十一）除疫情重点地区和高风险区外，省外其他地区入黔人员，抵黔后未完成“3天3检”的，不得进入考点参加考试。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（十二）</w:t>
      </w:r>
      <w:r>
        <w:rPr>
          <w:rFonts w:hint="eastAsia" w:ascii="仿宋_GB2312" w:hAnsi="Helvetica" w:eastAsia="仿宋_GB2312" w:cs="仿宋_GB2312"/>
          <w:i w:val="0"/>
          <w:iCs w:val="0"/>
          <w:caps w:val="0"/>
          <w:color w:val="333333"/>
          <w:spacing w:val="0"/>
          <w:sz w:val="31"/>
          <w:szCs w:val="31"/>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（十三）</w:t>
      </w:r>
      <w:r>
        <w:rPr>
          <w:rFonts w:hint="eastAsia" w:ascii="仿宋_GB2312" w:hAnsi="Helvetica" w:eastAsia="仿宋_GB2312" w:cs="仿宋_GB2312"/>
          <w:i w:val="0"/>
          <w:iCs w:val="0"/>
          <w:caps w:val="0"/>
          <w:color w:val="333333"/>
          <w:spacing w:val="0"/>
          <w:sz w:val="31"/>
          <w:szCs w:val="31"/>
          <w:bdr w:val="none" w:color="auto" w:sz="0" w:space="0"/>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（十四）</w:t>
      </w:r>
      <w:r>
        <w:rPr>
          <w:rFonts w:hint="eastAsia" w:ascii="仿宋_GB2312" w:hAnsi="Helvetica" w:eastAsia="仿宋_GB2312" w:cs="仿宋_GB2312"/>
          <w:i w:val="0"/>
          <w:iCs w:val="0"/>
          <w:caps w:val="0"/>
          <w:color w:val="333333"/>
          <w:spacing w:val="0"/>
          <w:sz w:val="31"/>
          <w:szCs w:val="31"/>
          <w:bdr w:val="none" w:color="auto" w:sz="0" w:space="0"/>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（十五）</w:t>
      </w:r>
      <w:r>
        <w:rPr>
          <w:rFonts w:hint="eastAsia" w:ascii="仿宋_GB2312" w:hAnsi="Helvetica" w:eastAsia="仿宋_GB2312" w:cs="仿宋_GB2312"/>
          <w:i w:val="0"/>
          <w:iCs w:val="0"/>
          <w:caps w:val="0"/>
          <w:color w:val="333333"/>
          <w:spacing w:val="0"/>
          <w:sz w:val="31"/>
          <w:szCs w:val="31"/>
          <w:bdr w:val="none" w:color="auto" w:sz="0" w:space="0"/>
          <w:shd w:val="clear" w:fill="FFFFFF"/>
        </w:rPr>
        <w:t>除符合其他防疫要求外，所有考生均须提供贵州省内考前48小时内1次核酸检测阴性证明，方可进入考点参加考试。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在连续两天举行的我省人事考试中，考生提供第1天考试时符合规定的核酸检测阴性证明即可。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（十六）</w:t>
      </w:r>
      <w:r>
        <w:rPr>
          <w:rFonts w:hint="eastAsia" w:ascii="仿宋_GB2312" w:hAnsi="Helvetica" w:eastAsia="仿宋_GB2312" w:cs="仿宋_GB2312"/>
          <w:i w:val="0"/>
          <w:iCs w:val="0"/>
          <w:caps w:val="0"/>
          <w:color w:val="333333"/>
          <w:spacing w:val="0"/>
          <w:sz w:val="31"/>
          <w:szCs w:val="31"/>
          <w:bdr w:val="none" w:color="auto" w:sz="0" w:space="0"/>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（十七）</w:t>
      </w:r>
      <w:r>
        <w:rPr>
          <w:rFonts w:hint="eastAsia" w:ascii="仿宋_GB2312" w:hAnsi="Helvetica" w:eastAsia="仿宋_GB2312" w:cs="仿宋_GB2312"/>
          <w:i w:val="0"/>
          <w:iCs w:val="0"/>
          <w:caps w:val="0"/>
          <w:color w:val="333333"/>
          <w:spacing w:val="0"/>
          <w:sz w:val="31"/>
          <w:szCs w:val="31"/>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（十八）</w:t>
      </w:r>
      <w:r>
        <w:rPr>
          <w:rFonts w:hint="eastAsia" w:ascii="仿宋_GB2312" w:hAnsi="Helvetica" w:eastAsia="仿宋_GB2312" w:cs="仿宋_GB2312"/>
          <w:i w:val="0"/>
          <w:iCs w:val="0"/>
          <w:caps w:val="0"/>
          <w:color w:val="333333"/>
          <w:spacing w:val="0"/>
          <w:sz w:val="31"/>
          <w:szCs w:val="31"/>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（十九）</w:t>
      </w:r>
      <w:r>
        <w:rPr>
          <w:rFonts w:hint="eastAsia" w:ascii="仿宋_GB2312" w:hAnsi="Helvetica" w:eastAsia="仿宋_GB2312" w:cs="仿宋_GB2312"/>
          <w:i w:val="0"/>
          <w:iCs w:val="0"/>
          <w:caps w:val="0"/>
          <w:color w:val="333333"/>
          <w:spacing w:val="0"/>
          <w:sz w:val="31"/>
          <w:szCs w:val="31"/>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贵州省疫情防控咨询电话：0851-12345。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二、入场检测规定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入场检测时，考生须同时符合以下全部要求，方可进入考点参加考试：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扫“场所码”提示“绿码正常通行”；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经检测体温正常（低于37.3℃）；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佩戴一次性使用医用口罩；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提供贵州省内考前48小时内1次核酸检测阴性证明</w:t>
      </w:r>
      <w:r>
        <w:rPr>
          <w:rStyle w:val="7"/>
          <w:rFonts w:hint="eastAsia" w:ascii="仿宋_GB2312" w:hAnsi="Helvetica" w:eastAsia="仿宋_GB2312" w:cs="仿宋_GB2312"/>
          <w:b/>
          <w:bCs/>
          <w:i w:val="0"/>
          <w:iCs w:val="0"/>
          <w:caps w:val="0"/>
          <w:color w:val="333333"/>
          <w:spacing w:val="0"/>
          <w:sz w:val="31"/>
          <w:szCs w:val="31"/>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三、入场检测步骤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《贵州省2022年人事考试新冠肺炎疫情防控要求（第六版）》（11月3日调整版）停止使用。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bookmarkEnd w:id="0"/>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NTE0MDZhNWM4OGRlOGE4MjA4NmRiNTk1ZGU5YjMifQ=="/>
  </w:docVars>
  <w:rsids>
    <w:rsidRoot w:val="17E054FF"/>
    <w:rsid w:val="01CF0177"/>
    <w:rsid w:val="023C4A19"/>
    <w:rsid w:val="0AC37758"/>
    <w:rsid w:val="0DC60797"/>
    <w:rsid w:val="17E054FF"/>
    <w:rsid w:val="1AC608A4"/>
    <w:rsid w:val="22E212F5"/>
    <w:rsid w:val="2FA7442F"/>
    <w:rsid w:val="36F3C08A"/>
    <w:rsid w:val="36FBFBC1"/>
    <w:rsid w:val="3BE605B3"/>
    <w:rsid w:val="3C0046EB"/>
    <w:rsid w:val="3DFF9F22"/>
    <w:rsid w:val="3EAFC06C"/>
    <w:rsid w:val="44867251"/>
    <w:rsid w:val="4E47038D"/>
    <w:rsid w:val="56BC10FC"/>
    <w:rsid w:val="5F1B7608"/>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3035</Words>
  <Characters>3089</Characters>
  <Lines>0</Lines>
  <Paragraphs>0</Paragraphs>
  <TotalTime>2</TotalTime>
  <ScaleCrop>false</ScaleCrop>
  <LinksUpToDate>false</LinksUpToDate>
  <CharactersWithSpaces>3093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yzb</cp:lastModifiedBy>
  <cp:lastPrinted>2022-10-21T12:06:00Z</cp:lastPrinted>
  <dcterms:modified xsi:type="dcterms:W3CDTF">2022-11-18T02:14:59Z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6BEDC438851A4E81944FE70744BCF6F6</vt:lpwstr>
  </property>
</Properties>
</file>