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left"/>
        <w:rPr>
          <w:rFonts w:hint="eastAsia" w:ascii="微软雅黑" w:hAnsi="微软雅黑" w:eastAsia="微软雅黑" w:cs="微软雅黑"/>
          <w:i w:val="0"/>
          <w:iCs w:val="0"/>
          <w:caps w:val="0"/>
          <w:color w:val="auto"/>
          <w:spacing w:val="0"/>
          <w:sz w:val="32"/>
          <w:szCs w:val="32"/>
          <w:shd w:val="clear" w:fill="FFFFFF"/>
        </w:rPr>
      </w:pPr>
      <w:r>
        <w:rPr>
          <w:rFonts w:ascii="微软雅黑" w:hAnsi="微软雅黑" w:eastAsia="微软雅黑" w:cs="微软雅黑"/>
          <w:b/>
          <w:bCs/>
          <w:i w:val="0"/>
          <w:iCs w:val="0"/>
          <w:caps w:val="0"/>
          <w:color w:val="auto"/>
          <w:spacing w:val="0"/>
          <w:sz w:val="32"/>
          <w:szCs w:val="32"/>
          <w:shd w:val="clear" w:fill="FFFFFF"/>
        </w:rPr>
        <w:t>贵州省2022年人事考试新冠肺炎疫情防控要求（第五版）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凡报名参加由贵州省人力资源和社会保障厅考试院（贵州省公务员考试测评中心）组织实施的2022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（七）考前7天内有中高风险区旅居史的考生，不得进入考点参加考试。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（八）境外来（返）黔人员，未完成“7天集中隔离+3天居家健康监测+6次核酸检测”，未达到解除条件的考生不得进入考点参加考试。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w:t>
      </w:r>
      <w:r>
        <w:rPr>
          <w:rStyle w:val="5"/>
          <w:rFonts w:hint="eastAsia" w:ascii="仿宋_GB2312" w:hAnsi="仿宋_GB2312" w:eastAsia="仿宋_GB2312" w:cs="仿宋_GB2312"/>
          <w:i w:val="0"/>
          <w:iCs w:val="0"/>
          <w:caps w:val="0"/>
          <w:color w:val="333333"/>
          <w:spacing w:val="0"/>
          <w:sz w:val="32"/>
          <w:szCs w:val="32"/>
          <w:shd w:val="clear" w:fill="FFFFFF"/>
        </w:rPr>
        <w:t>“贵州健康码”提示需实行“3天2检”的人员，须提供抵黔后3日内按规定时间检测的2次核酸检测阴性证明，未完成“3天2检”的考生不得进入考点参加考试。（需“3天2检”人员：7天内有省外本土感染者报告且存在社区传播风险的县（市、区、旗）旅居史人员、陆地口岸城市来（返）黔人员中未携带48小时内核酸检测阴性证明的人员及其他需实行“3天2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（十一）除符合其他防疫要求外，</w:t>
      </w:r>
      <w:r>
        <w:rPr>
          <w:rStyle w:val="5"/>
          <w:rFonts w:hint="eastAsia" w:ascii="仿宋_GB2312" w:hAnsi="仿宋_GB2312" w:eastAsia="仿宋_GB2312" w:cs="仿宋_GB2312"/>
          <w:i w:val="0"/>
          <w:iCs w:val="0"/>
          <w:caps w:val="0"/>
          <w:color w:val="333333"/>
          <w:spacing w:val="0"/>
          <w:sz w:val="32"/>
          <w:szCs w:val="32"/>
          <w:shd w:val="clear" w:fill="FFFFFF"/>
        </w:rPr>
        <w:t>所有考生均须提供考前48小时内1次核酸检测阴性证明，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（十二）考生应自备一次性使用医用口罩。考试期间，除核验身份时，考生应全程规范佩戴一次性使用医用口罩。未按要求佩戴口罩的考生，不得进入考点参加考试。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“贵州健康码”使用和贵州省疫情防控咨询电话：0851-12345。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（二）扫“场所码”，扫码提示“正常通行”；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Style w:val="5"/>
          <w:rFonts w:hint="eastAsia" w:ascii="仿宋_GB2312" w:hAnsi="仿宋_GB2312" w:eastAsia="仿宋_GB2312" w:cs="仿宋_GB2312"/>
          <w:i w:val="0"/>
          <w:iCs w:val="0"/>
          <w:caps w:val="0"/>
          <w:color w:val="333333"/>
          <w:spacing w:val="0"/>
          <w:sz w:val="32"/>
          <w:szCs w:val="32"/>
          <w:shd w:val="clear" w:fill="FFFFFF"/>
        </w:rPr>
        <w:t>提供考前48小时内1次核酸检测阴性证明；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Style w:val="5"/>
          <w:rFonts w:hint="eastAsia" w:ascii="仿宋_GB2312" w:hAnsi="仿宋_GB2312" w:eastAsia="仿宋_GB2312" w:cs="仿宋_GB2312"/>
          <w:i w:val="0"/>
          <w:iCs w:val="0"/>
          <w:caps w:val="0"/>
          <w:color w:val="333333"/>
          <w:spacing w:val="0"/>
          <w:sz w:val="32"/>
          <w:szCs w:val="32"/>
          <w:shd w:val="clear" w:fill="FFFFFF"/>
        </w:rPr>
        <w:t>贵州健康码提示需实行“3天2检”的人员，须提供抵黔后3日内按规定时间检测的2次核酸检测阴性证明，如“3天2检”第2次核酸检测在考前48小时内的，无需重复检测。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贵州健康码提示需实行“3天2检”的考生，须主动进入特殊检测通道。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考生到特殊检测通道提交考试当天本人“贵州健康码绿码”、“场所码”扫码提示“正常通行”、</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抵黔后3日内按规定时间检测的2次核酸检测阴性证明，如“3天2检”第2次核酸检测在考前48小时内，无需重复检测”、《准考证》等相应证明材料交检测人员核验并接受体温检测。经检测合格的，检测人员在《准考证》上加盖入场检测合格章</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考生须提前准备好考试当天本人“贵州健康码绿码”、</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w:t>
      </w:r>
      <w:r>
        <w:rPr>
          <w:rFonts w:hint="eastAsia" w:ascii="仿宋_GB2312" w:hAnsi="仿宋_GB2312" w:eastAsia="仿宋_GB2312" w:cs="仿宋_GB2312"/>
          <w:i w:val="0"/>
          <w:iCs w:val="0"/>
          <w:caps w:val="0"/>
          <w:color w:val="333333"/>
          <w:spacing w:val="0"/>
          <w:sz w:val="32"/>
          <w:szCs w:val="32"/>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如发现需进行“3天2检”的考生，立即转入特殊检测通道检测。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四、《贵州省2022年人事考试新冠肺炎疫情防控要求（第四版）》停止使用。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MWVjYTM4NWI3ZDllYWIwYjM3MWJiMzFmMDQwOGUifQ=="/>
  </w:docVars>
  <w:rsids>
    <w:rsidRoot w:val="00000000"/>
    <w:rsid w:val="2827128D"/>
    <w:rsid w:val="40AB6D4E"/>
    <w:rsid w:val="7F0D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3109</Words>
  <Characters>3157</Characters>
  <Lines>0</Lines>
  <Paragraphs>0</Paragraphs>
  <TotalTime>12</TotalTime>
  <ScaleCrop>false</ScaleCrop>
  <LinksUpToDate>false</LinksUpToDate>
  <CharactersWithSpaces>3157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2022-08-30T06:33:00Z</dcterms:created>
  <dc:creator>Administrator</dc:creator>
  <cp:lastModifiedBy>Administrator</cp:lastModifiedBy>
  <cp:lastPrinted>2022-10-25T04:44:31Z</cp:lastPrinted>
  <dcterms:modified xsi:type="dcterms:W3CDTF">2022-10-25T04:55:09Z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E1A9A8B1A3CE4B46BBD7931911C726E0</vt:lpwstr>
  </property>
</Properties>
</file>