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both"/>
        <w:rPr>
          <w:rFonts w:hint="default" w:ascii="方正小标宋简体" w:hAnsi="方正小标宋简体" w:eastAsia="方正小标宋简体" w:cs="方正小标宋简体"/>
          <w:b w:val="0"/>
          <w:bCs w:val="0"/>
          <w:i w:val="0"/>
          <w:iCs w:val="0"/>
          <w:caps w:val="0"/>
          <w:smallCaps w:val="0"/>
          <w:vanish w:val="0"/>
          <w:color w:val="auto"/>
          <w:spacing w:val="0"/>
          <w:sz w:val="30"/>
          <w:szCs w:val="30"/>
          <w:lang w:val="en-US" w:eastAsia="zh-CN"/>
        </w:rPr>
      </w:pPr>
      <w:r>
        <w:rPr>
          <w:rFonts w:hint="eastAsia" w:ascii="方正小标宋简体" w:hAnsi="方正小标宋简体" w:eastAsia="方正小标宋简体" w:cs="方正小标宋简体"/>
          <w:b w:val="0"/>
          <w:bCs w:val="0"/>
          <w:i w:val="0"/>
          <w:iCs w:val="0"/>
          <w:caps w:val="0"/>
          <w:smallCaps w:val="0"/>
          <w:vanish w:val="0"/>
          <w:color w:val="auto"/>
          <w:spacing w:val="0"/>
          <w:sz w:val="30"/>
          <w:szCs w:val="30"/>
          <w:lang w:val="en-US" w:eastAsia="zh-CN"/>
        </w:rPr>
        <w:t>附件</w:t>
      </w:r>
      <w:bookmarkStart w:id="0" w:name="_GoBack"/>
      <w:bookmarkEnd w:id="0"/>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i w:val="0"/>
          <w:iCs w:val="0"/>
          <w:caps w:val="0"/>
          <w:smallCaps w:val="0"/>
          <w:vanish w:val="0"/>
          <w:color w:val="auto"/>
          <w:spacing w:val="0"/>
          <w:sz w:val="21"/>
          <w:szCs w:val="21"/>
        </w:rPr>
      </w:pPr>
      <w:r>
        <w:rPr>
          <w:rFonts w:hint="eastAsia" w:ascii="方正小标宋简体" w:hAnsi="方正小标宋简体" w:eastAsia="方正小标宋简体" w:cs="方正小标宋简体"/>
          <w:b w:val="0"/>
          <w:bCs w:val="0"/>
          <w:i w:val="0"/>
          <w:iCs w:val="0"/>
          <w:caps w:val="0"/>
          <w:smallCaps w:val="0"/>
          <w:vanish w:val="0"/>
          <w:color w:val="auto"/>
          <w:spacing w:val="0"/>
          <w:sz w:val="32"/>
          <w:szCs w:val="32"/>
        </w:rPr>
        <w:t>贵州省2022年人事考试新冠肺炎疫情防控要求（第四版）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auto"/>
          <w:spacing w:val="0"/>
          <w:sz w:val="21"/>
          <w:szCs w:val="21"/>
        </w:rPr>
      </w:pPr>
      <w:r>
        <w:rPr>
          <w:rFonts w:ascii="Times New Roman" w:hAnsi="Times New Roman"/>
          <w:b w:val="0"/>
          <w:bCs w:val="0"/>
          <w:i w:val="0"/>
          <w:iCs w:val="0"/>
          <w:caps w:val="0"/>
          <w:smallCaps w:val="0"/>
          <w:vanish w:val="0"/>
          <w:color w:val="auto"/>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auto"/>
          <w:spacing w:val="0"/>
          <w:sz w:val="32"/>
          <w:szCs w:val="32"/>
        </w:rPr>
        <w:t>2022</w:t>
      </w:r>
      <w:r>
        <w:rPr>
          <w:rFonts w:hint="eastAsia" w:ascii="仿宋_GB2312" w:eastAsia="仿宋_GB2312"/>
          <w:b w:val="0"/>
          <w:bCs w:val="0"/>
          <w:i w:val="0"/>
          <w:iCs w:val="0"/>
          <w:caps w:val="0"/>
          <w:smallCaps w:val="0"/>
          <w:vanish w:val="0"/>
          <w:color w:val="auto"/>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（一）</w:t>
      </w:r>
      <w:r>
        <w:rPr>
          <w:rFonts w:hint="eastAsia" w:ascii="仿宋_GB2312" w:eastAsia="仿宋_GB2312"/>
          <w:b w:val="0"/>
          <w:bCs w:val="0"/>
          <w:i w:val="0"/>
          <w:iCs w:val="0"/>
          <w:caps w:val="0"/>
          <w:smallCaps w:val="0"/>
          <w:vanish w:val="0"/>
          <w:color w:val="auto"/>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（二）</w:t>
      </w:r>
      <w:r>
        <w:rPr>
          <w:rFonts w:hint="eastAsia" w:ascii="仿宋_GB2312" w:eastAsia="仿宋_GB2312"/>
          <w:b w:val="0"/>
          <w:bCs w:val="0"/>
          <w:i w:val="0"/>
          <w:iCs w:val="0"/>
          <w:caps w:val="0"/>
          <w:smallCaps w:val="0"/>
          <w:vanish w:val="0"/>
          <w:color w:val="auto"/>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（三）</w:t>
      </w:r>
      <w:r>
        <w:rPr>
          <w:rFonts w:hint="eastAsia" w:ascii="仿宋_GB2312" w:eastAsia="仿宋_GB2312"/>
          <w:b w:val="0"/>
          <w:bCs w:val="0"/>
          <w:i w:val="0"/>
          <w:iCs w:val="0"/>
          <w:caps w:val="0"/>
          <w:smallCaps w:val="0"/>
          <w:vanish w:val="0"/>
          <w:color w:val="auto"/>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（四）</w:t>
      </w:r>
      <w:r>
        <w:rPr>
          <w:rFonts w:hint="eastAsia" w:ascii="仿宋_GB2312" w:eastAsia="仿宋_GB2312"/>
          <w:b w:val="0"/>
          <w:bCs w:val="0"/>
          <w:i w:val="0"/>
          <w:iCs w:val="0"/>
          <w:caps w:val="0"/>
          <w:smallCaps w:val="0"/>
          <w:vanish w:val="0"/>
          <w:color w:val="auto"/>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（五）</w:t>
      </w:r>
      <w:r>
        <w:rPr>
          <w:rFonts w:hint="eastAsia" w:ascii="仿宋_GB2312" w:eastAsia="仿宋_GB2312"/>
          <w:b w:val="0"/>
          <w:bCs w:val="0"/>
          <w:i w:val="0"/>
          <w:iCs w:val="0"/>
          <w:caps w:val="0"/>
          <w:smallCaps w:val="0"/>
          <w:vanish w:val="0"/>
          <w:color w:val="auto"/>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（六）</w:t>
      </w:r>
      <w:r>
        <w:rPr>
          <w:rFonts w:hint="eastAsia" w:ascii="仿宋_GB2312" w:eastAsia="仿宋_GB2312"/>
          <w:b w:val="0"/>
          <w:bCs w:val="0"/>
          <w:i w:val="0"/>
          <w:iCs w:val="0"/>
          <w:caps w:val="0"/>
          <w:smallCaps w:val="0"/>
          <w:vanish w:val="0"/>
          <w:color w:val="auto"/>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（七）</w:t>
      </w:r>
      <w:r>
        <w:rPr>
          <w:rFonts w:hint="eastAsia" w:ascii="仿宋_GB2312" w:eastAsia="仿宋_GB2312"/>
          <w:b w:val="0"/>
          <w:bCs w:val="0"/>
          <w:i w:val="0"/>
          <w:iCs w:val="0"/>
          <w:caps w:val="0"/>
          <w:smallCaps w:val="0"/>
          <w:vanish w:val="0"/>
          <w:color w:val="auto"/>
          <w:spacing w:val="0"/>
          <w:sz w:val="32"/>
          <w:szCs w:val="32"/>
        </w:rPr>
        <w:t>考前</w:t>
      </w:r>
      <w:r>
        <w:rPr>
          <w:rFonts w:ascii="Times New Roman" w:hAnsi="Times New Roman"/>
          <w:b w:val="0"/>
          <w:bCs w:val="0"/>
          <w:i w:val="0"/>
          <w:iCs w:val="0"/>
          <w:caps w:val="0"/>
          <w:smallCaps w:val="0"/>
          <w:vanish w:val="0"/>
          <w:color w:val="auto"/>
          <w:spacing w:val="0"/>
          <w:sz w:val="32"/>
          <w:szCs w:val="32"/>
        </w:rPr>
        <w:t>7</w:t>
      </w:r>
      <w:r>
        <w:rPr>
          <w:rFonts w:hint="eastAsia" w:ascii="仿宋_GB2312" w:eastAsia="仿宋_GB2312"/>
          <w:b w:val="0"/>
          <w:bCs w:val="0"/>
          <w:i w:val="0"/>
          <w:iCs w:val="0"/>
          <w:caps w:val="0"/>
          <w:smallCaps w:val="0"/>
          <w:vanish w:val="0"/>
          <w:color w:val="auto"/>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（八）</w:t>
      </w:r>
      <w:r>
        <w:rPr>
          <w:rFonts w:hint="eastAsia" w:ascii="仿宋_GB2312" w:eastAsia="仿宋_GB2312"/>
          <w:b w:val="0"/>
          <w:bCs w:val="0"/>
          <w:i w:val="0"/>
          <w:iCs w:val="0"/>
          <w:caps w:val="0"/>
          <w:smallCaps w:val="0"/>
          <w:vanish w:val="0"/>
          <w:color w:val="auto"/>
          <w:spacing w:val="0"/>
          <w:sz w:val="32"/>
          <w:szCs w:val="32"/>
        </w:rPr>
        <w:t>境外来（返）黔人员，未完成“</w:t>
      </w:r>
      <w:r>
        <w:rPr>
          <w:rFonts w:ascii="Times New Roman" w:hAnsi="Times New Roman"/>
          <w:b w:val="0"/>
          <w:bCs w:val="0"/>
          <w:i w:val="0"/>
          <w:iCs w:val="0"/>
          <w:caps w:val="0"/>
          <w:smallCaps w:val="0"/>
          <w:vanish w:val="0"/>
          <w:color w:val="auto"/>
          <w:spacing w:val="0"/>
          <w:sz w:val="32"/>
          <w:szCs w:val="32"/>
        </w:rPr>
        <w:t>7</w:t>
      </w:r>
      <w:r>
        <w:rPr>
          <w:rFonts w:hint="eastAsia" w:ascii="仿宋_GB2312" w:eastAsia="仿宋_GB2312"/>
          <w:b w:val="0"/>
          <w:bCs w:val="0"/>
          <w:i w:val="0"/>
          <w:iCs w:val="0"/>
          <w:caps w:val="0"/>
          <w:smallCaps w:val="0"/>
          <w:vanish w:val="0"/>
          <w:color w:val="auto"/>
          <w:spacing w:val="0"/>
          <w:sz w:val="32"/>
          <w:szCs w:val="32"/>
        </w:rPr>
        <w:t>天集中隔离</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天居家健康监测</w:t>
      </w:r>
      <w:r>
        <w:rPr>
          <w:rFonts w:ascii="Times New Roman" w:hAnsi="Times New Roman"/>
          <w:b w:val="0"/>
          <w:bCs w:val="0"/>
          <w:i w:val="0"/>
          <w:iCs w:val="0"/>
          <w:caps w:val="0"/>
          <w:smallCaps w:val="0"/>
          <w:vanish w:val="0"/>
          <w:color w:val="auto"/>
          <w:spacing w:val="0"/>
          <w:sz w:val="32"/>
          <w:szCs w:val="32"/>
        </w:rPr>
        <w:t>+6</w:t>
      </w:r>
      <w:r>
        <w:rPr>
          <w:rFonts w:hint="eastAsia" w:ascii="仿宋_GB2312" w:eastAsia="仿宋_GB2312"/>
          <w:b w:val="0"/>
          <w:bCs w:val="0"/>
          <w:i w:val="0"/>
          <w:iCs w:val="0"/>
          <w:caps w:val="0"/>
          <w:smallCaps w:val="0"/>
          <w:vanish w:val="0"/>
          <w:color w:val="auto"/>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（九）</w:t>
      </w:r>
      <w:r>
        <w:rPr>
          <w:rFonts w:ascii="Times New Roman" w:hAnsi="Times New Roman"/>
          <w:b w:val="0"/>
          <w:bCs w:val="0"/>
          <w:i w:val="0"/>
          <w:iCs w:val="0"/>
          <w:caps w:val="0"/>
          <w:smallCaps w:val="0"/>
          <w:vanish w:val="0"/>
          <w:color w:val="auto"/>
          <w:spacing w:val="0"/>
          <w:sz w:val="32"/>
          <w:szCs w:val="32"/>
        </w:rPr>
        <w:t>7</w:t>
      </w:r>
      <w:r>
        <w:rPr>
          <w:rFonts w:hint="eastAsia" w:ascii="仿宋_GB2312" w:eastAsia="仿宋_GB2312"/>
          <w:b w:val="0"/>
          <w:bCs w:val="0"/>
          <w:i w:val="0"/>
          <w:iCs w:val="0"/>
          <w:caps w:val="0"/>
          <w:smallCaps w:val="0"/>
          <w:vanish w:val="0"/>
          <w:color w:val="auto"/>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auto"/>
          <w:spacing w:val="0"/>
          <w:sz w:val="32"/>
          <w:szCs w:val="32"/>
        </w:rPr>
        <w:t>48</w:t>
      </w:r>
      <w:r>
        <w:rPr>
          <w:rFonts w:hint="eastAsia" w:ascii="仿宋_GB2312" w:eastAsia="仿宋_GB2312"/>
          <w:b w:val="0"/>
          <w:bCs w:val="0"/>
          <w:i w:val="0"/>
          <w:iCs w:val="0"/>
          <w:caps w:val="0"/>
          <w:smallCaps w:val="0"/>
          <w:vanish w:val="0"/>
          <w:color w:val="auto"/>
          <w:spacing w:val="0"/>
          <w:sz w:val="32"/>
          <w:szCs w:val="32"/>
        </w:rPr>
        <w:t>小时内核酸检测阴性证明的人员及其他需实行“</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检”的人员，抵黔后须按规定实行“</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检”，如超过</w:t>
      </w:r>
      <w:r>
        <w:rPr>
          <w:rFonts w:ascii="Times New Roman" w:hAnsi="Times New Roman"/>
          <w:b w:val="0"/>
          <w:bCs w:val="0"/>
          <w:i w:val="0"/>
          <w:iCs w:val="0"/>
          <w:caps w:val="0"/>
          <w:smallCaps w:val="0"/>
          <w:vanish w:val="0"/>
          <w:color w:val="auto"/>
          <w:spacing w:val="0"/>
          <w:sz w:val="32"/>
          <w:szCs w:val="32"/>
        </w:rPr>
        <w:t>24</w:t>
      </w:r>
      <w:r>
        <w:rPr>
          <w:rFonts w:hint="eastAsia" w:ascii="仿宋_GB2312" w:eastAsia="仿宋_GB2312"/>
          <w:b w:val="0"/>
          <w:bCs w:val="0"/>
          <w:i w:val="0"/>
          <w:iCs w:val="0"/>
          <w:caps w:val="0"/>
          <w:smallCaps w:val="0"/>
          <w:vanish w:val="0"/>
          <w:color w:val="auto"/>
          <w:spacing w:val="0"/>
          <w:sz w:val="32"/>
          <w:szCs w:val="32"/>
        </w:rPr>
        <w:t>小时未完成第</w:t>
      </w:r>
      <w:r>
        <w:rPr>
          <w:rFonts w:ascii="Times New Roman" w:hAnsi="Times New Roman"/>
          <w:b w:val="0"/>
          <w:bCs w:val="0"/>
          <w:i w:val="0"/>
          <w:iCs w:val="0"/>
          <w:caps w:val="0"/>
          <w:smallCaps w:val="0"/>
          <w:vanish w:val="0"/>
          <w:color w:val="auto"/>
          <w:spacing w:val="0"/>
          <w:sz w:val="32"/>
          <w:szCs w:val="32"/>
        </w:rPr>
        <w:t>1</w:t>
      </w:r>
      <w:r>
        <w:rPr>
          <w:rFonts w:hint="eastAsia" w:ascii="仿宋_GB2312" w:eastAsia="仿宋_GB2312"/>
          <w:b w:val="0"/>
          <w:bCs w:val="0"/>
          <w:i w:val="0"/>
          <w:iCs w:val="0"/>
          <w:caps w:val="0"/>
          <w:smallCaps w:val="0"/>
          <w:vanish w:val="0"/>
          <w:color w:val="auto"/>
          <w:spacing w:val="0"/>
          <w:sz w:val="32"/>
          <w:szCs w:val="32"/>
        </w:rPr>
        <w:t>次核酸采样，或超过</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天未完成第</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w:t>
      </w:r>
      <w:r>
        <w:rPr>
          <w:rFonts w:hint="eastAsia" w:ascii="仿宋_GB2312" w:eastAsia="仿宋_GB2312"/>
          <w:b w:val="0"/>
          <w:bCs w:val="0"/>
          <w:i w:val="0"/>
          <w:iCs w:val="0"/>
          <w:caps w:val="0"/>
          <w:smallCaps w:val="0"/>
          <w:vanish w:val="0"/>
          <w:color w:val="auto"/>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（十一）</w:t>
      </w:r>
      <w:r>
        <w:rPr>
          <w:rFonts w:hint="eastAsia" w:ascii="仿宋_GB2312" w:eastAsia="仿宋_GB2312"/>
          <w:b w:val="0"/>
          <w:bCs w:val="0"/>
          <w:i w:val="0"/>
          <w:iCs w:val="0"/>
          <w:caps w:val="0"/>
          <w:smallCaps w:val="0"/>
          <w:vanish w:val="0"/>
          <w:color w:val="auto"/>
          <w:spacing w:val="0"/>
          <w:sz w:val="32"/>
          <w:szCs w:val="32"/>
        </w:rPr>
        <w:t>除符合其他防疫要求外，</w:t>
      </w:r>
      <w:r>
        <w:rPr>
          <w:rStyle w:val="8"/>
          <w:rFonts w:hint="eastAsia" w:ascii="黑体" w:eastAsia="黑体"/>
          <w:b/>
          <w:bCs w:val="0"/>
          <w:i w:val="0"/>
          <w:iCs w:val="0"/>
          <w:caps w:val="0"/>
          <w:smallCaps w:val="0"/>
          <w:vanish w:val="0"/>
          <w:color w:val="auto"/>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auto"/>
          <w:spacing w:val="0"/>
          <w:sz w:val="32"/>
          <w:szCs w:val="32"/>
        </w:rPr>
        <w:t>，</w:t>
      </w:r>
      <w:r>
        <w:rPr>
          <w:rFonts w:hint="eastAsia" w:ascii="仿宋_GB2312" w:eastAsia="仿宋_GB2312"/>
          <w:b w:val="0"/>
          <w:bCs w:val="0"/>
          <w:i w:val="0"/>
          <w:iCs w:val="0"/>
          <w:caps w:val="0"/>
          <w:smallCaps w:val="0"/>
          <w:vanish w:val="0"/>
          <w:color w:val="auto"/>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（十二）</w:t>
      </w:r>
      <w:r>
        <w:rPr>
          <w:rFonts w:hint="eastAsia" w:ascii="仿宋_GB2312" w:eastAsia="仿宋_GB2312"/>
          <w:b w:val="0"/>
          <w:bCs w:val="0"/>
          <w:i w:val="0"/>
          <w:iCs w:val="0"/>
          <w:caps w:val="0"/>
          <w:smallCaps w:val="0"/>
          <w:vanish w:val="0"/>
          <w:color w:val="auto"/>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（十三）</w:t>
      </w:r>
      <w:r>
        <w:rPr>
          <w:rFonts w:hint="eastAsia" w:ascii="仿宋_GB2312" w:eastAsia="仿宋_GB2312"/>
          <w:b w:val="0"/>
          <w:bCs w:val="0"/>
          <w:i w:val="0"/>
          <w:iCs w:val="0"/>
          <w:caps w:val="0"/>
          <w:smallCaps w:val="0"/>
          <w:vanish w:val="0"/>
          <w:color w:val="auto"/>
          <w:spacing w:val="0"/>
          <w:sz w:val="32"/>
          <w:szCs w:val="32"/>
        </w:rPr>
        <w:t>各科目开考前</w:t>
      </w:r>
      <w:r>
        <w:rPr>
          <w:rFonts w:ascii="Times New Roman" w:hAnsi="Times New Roman"/>
          <w:b w:val="0"/>
          <w:bCs w:val="0"/>
          <w:i w:val="0"/>
          <w:iCs w:val="0"/>
          <w:caps w:val="0"/>
          <w:smallCaps w:val="0"/>
          <w:vanish w:val="0"/>
          <w:color w:val="auto"/>
          <w:spacing w:val="0"/>
          <w:sz w:val="32"/>
          <w:szCs w:val="32"/>
        </w:rPr>
        <w:t>100</w:t>
      </w:r>
      <w:r>
        <w:rPr>
          <w:rFonts w:hint="eastAsia" w:ascii="仿宋_GB2312" w:eastAsia="仿宋_GB2312"/>
          <w:b w:val="0"/>
          <w:bCs w:val="0"/>
          <w:i w:val="0"/>
          <w:iCs w:val="0"/>
          <w:caps w:val="0"/>
          <w:smallCaps w:val="0"/>
          <w:vanish w:val="0"/>
          <w:color w:val="auto"/>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（十四）</w:t>
      </w:r>
      <w:r>
        <w:rPr>
          <w:rFonts w:hint="eastAsia" w:ascii="仿宋_GB2312" w:eastAsia="仿宋_GB2312"/>
          <w:b w:val="0"/>
          <w:bCs w:val="0"/>
          <w:i w:val="0"/>
          <w:iCs w:val="0"/>
          <w:caps w:val="0"/>
          <w:smallCaps w:val="0"/>
          <w:vanish w:val="0"/>
          <w:color w:val="auto"/>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（十五）</w:t>
      </w:r>
      <w:r>
        <w:rPr>
          <w:rFonts w:hint="eastAsia" w:ascii="仿宋_GB2312" w:eastAsia="仿宋_GB2312"/>
          <w:b w:val="0"/>
          <w:bCs w:val="0"/>
          <w:i w:val="0"/>
          <w:iCs w:val="0"/>
          <w:caps w:val="0"/>
          <w:smallCaps w:val="0"/>
          <w:vanish w:val="0"/>
          <w:color w:val="auto"/>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（十六）</w:t>
      </w:r>
      <w:r>
        <w:rPr>
          <w:rFonts w:hint="eastAsia" w:ascii="仿宋_GB2312" w:eastAsia="仿宋_GB2312"/>
          <w:b w:val="0"/>
          <w:bCs w:val="0"/>
          <w:i w:val="0"/>
          <w:iCs w:val="0"/>
          <w:caps w:val="0"/>
          <w:smallCaps w:val="0"/>
          <w:vanish w:val="0"/>
          <w:color w:val="auto"/>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auto"/>
          <w:spacing w:val="0"/>
          <w:sz w:val="32"/>
          <w:szCs w:val="32"/>
        </w:rPr>
        <w:t>7</w:t>
      </w:r>
      <w:r>
        <w:rPr>
          <w:rFonts w:hint="eastAsia" w:ascii="仿宋_GB2312" w:eastAsia="仿宋_GB2312"/>
          <w:b w:val="0"/>
          <w:bCs w:val="0"/>
          <w:i w:val="0"/>
          <w:iCs w:val="0"/>
          <w:caps w:val="0"/>
          <w:smallCaps w:val="0"/>
          <w:vanish w:val="0"/>
          <w:color w:val="auto"/>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“贵州健康码”使用和贵州省疫情防控咨询电话：</w:t>
      </w:r>
      <w:r>
        <w:rPr>
          <w:rFonts w:ascii="Times New Roman" w:hAnsi="Times New Roman"/>
          <w:b w:val="0"/>
          <w:bCs w:val="0"/>
          <w:i w:val="0"/>
          <w:iCs w:val="0"/>
          <w:caps w:val="0"/>
          <w:smallCaps w:val="0"/>
          <w:vanish w:val="0"/>
          <w:color w:val="auto"/>
          <w:spacing w:val="0"/>
          <w:sz w:val="32"/>
          <w:szCs w:val="32"/>
        </w:rPr>
        <w:t>0851-12345</w:t>
      </w:r>
      <w:r>
        <w:rPr>
          <w:rFonts w:hint="eastAsia" w:ascii="仿宋_GB2312" w:eastAsia="仿宋_GB2312"/>
          <w:b w:val="0"/>
          <w:bCs w:val="0"/>
          <w:i w:val="0"/>
          <w:iCs w:val="0"/>
          <w:caps w:val="0"/>
          <w:smallCaps w:val="0"/>
          <w:vanish w:val="0"/>
          <w:color w:val="auto"/>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（一）</w:t>
      </w:r>
      <w:r>
        <w:rPr>
          <w:rFonts w:hint="eastAsia" w:ascii="仿宋_GB2312" w:eastAsia="仿宋_GB2312"/>
          <w:b w:val="0"/>
          <w:bCs w:val="0"/>
          <w:i w:val="0"/>
          <w:iCs w:val="0"/>
          <w:caps w:val="0"/>
          <w:smallCaps w:val="0"/>
          <w:vanish w:val="0"/>
          <w:color w:val="auto"/>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（二）</w:t>
      </w:r>
      <w:r>
        <w:rPr>
          <w:rFonts w:hint="eastAsia" w:ascii="仿宋_GB2312" w:eastAsia="仿宋_GB2312"/>
          <w:b w:val="0"/>
          <w:bCs w:val="0"/>
          <w:i w:val="0"/>
          <w:iCs w:val="0"/>
          <w:caps w:val="0"/>
          <w:smallCaps w:val="0"/>
          <w:vanish w:val="0"/>
          <w:color w:val="auto"/>
          <w:spacing w:val="0"/>
          <w:sz w:val="32"/>
          <w:szCs w:val="32"/>
        </w:rPr>
        <w:t>经检测体温正常（低于</w:t>
      </w:r>
      <w:r>
        <w:rPr>
          <w:rFonts w:ascii="Times New Roman" w:hAnsi="Times New Roman"/>
          <w:b w:val="0"/>
          <w:bCs w:val="0"/>
          <w:i w:val="0"/>
          <w:iCs w:val="0"/>
          <w:caps w:val="0"/>
          <w:smallCaps w:val="0"/>
          <w:vanish w:val="0"/>
          <w:color w:val="auto"/>
          <w:spacing w:val="0"/>
          <w:sz w:val="32"/>
          <w:szCs w:val="32"/>
        </w:rPr>
        <w:t>37.3℃</w:t>
      </w:r>
      <w:r>
        <w:rPr>
          <w:rFonts w:hint="eastAsia" w:ascii="仿宋_GB2312" w:eastAsia="仿宋_GB2312"/>
          <w:b w:val="0"/>
          <w:bCs w:val="0"/>
          <w:i w:val="0"/>
          <w:iCs w:val="0"/>
          <w:caps w:val="0"/>
          <w:smallCaps w:val="0"/>
          <w:vanish w:val="0"/>
          <w:color w:val="auto"/>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（三）</w:t>
      </w:r>
      <w:r>
        <w:rPr>
          <w:rFonts w:hint="eastAsia" w:ascii="仿宋_GB2312" w:eastAsia="仿宋_GB2312"/>
          <w:b w:val="0"/>
          <w:bCs w:val="0"/>
          <w:i w:val="0"/>
          <w:iCs w:val="0"/>
          <w:caps w:val="0"/>
          <w:smallCaps w:val="0"/>
          <w:vanish w:val="0"/>
          <w:color w:val="auto"/>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（四）</w:t>
      </w:r>
      <w:r>
        <w:rPr>
          <w:rStyle w:val="8"/>
          <w:rFonts w:hint="eastAsia" w:ascii="黑体" w:eastAsia="黑体"/>
          <w:b/>
          <w:bCs w:val="0"/>
          <w:i w:val="0"/>
          <w:iCs w:val="0"/>
          <w:caps w:val="0"/>
          <w:smallCaps w:val="0"/>
          <w:vanish w:val="0"/>
          <w:color w:val="auto"/>
          <w:spacing w:val="0"/>
          <w:sz w:val="32"/>
          <w:szCs w:val="32"/>
        </w:rPr>
        <w:t>提供考前48小时内1次核酸检测阴性证明</w:t>
      </w:r>
      <w:r>
        <w:rPr>
          <w:rFonts w:hint="eastAsia" w:ascii="黑体" w:eastAsia="黑体"/>
          <w:b w:val="0"/>
          <w:bCs w:val="0"/>
          <w:i w:val="0"/>
          <w:iCs w:val="0"/>
          <w:caps w:val="0"/>
          <w:smallCaps w:val="0"/>
          <w:vanish w:val="0"/>
          <w:color w:val="auto"/>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（五）</w:t>
      </w:r>
      <w:r>
        <w:rPr>
          <w:rFonts w:hint="eastAsia" w:ascii="仿宋_GB2312" w:eastAsia="仿宋_GB2312"/>
          <w:b w:val="0"/>
          <w:bCs w:val="0"/>
          <w:i w:val="0"/>
          <w:iCs w:val="0"/>
          <w:caps w:val="0"/>
          <w:smallCaps w:val="0"/>
          <w:vanish w:val="0"/>
          <w:color w:val="auto"/>
          <w:spacing w:val="0"/>
          <w:sz w:val="32"/>
          <w:szCs w:val="32"/>
        </w:rPr>
        <w:t>需实行“</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需实行“</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检”的考生（即“贵州健康码”出现“温馨提示”弹窗或首页出现“需</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检”标识），须主动进入特殊检测通道。</w:t>
      </w:r>
      <w:r>
        <w:rPr>
          <w:rFonts w:ascii="Times New Roman" w:hAnsi="Times New Roman"/>
          <w:b w:val="0"/>
          <w:bCs w:val="0"/>
          <w:i w:val="0"/>
          <w:iCs w:val="0"/>
          <w:caps w:val="0"/>
          <w:smallCaps w:val="0"/>
          <w:vanish w:val="0"/>
          <w:color w:val="auto"/>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w:t>
      </w:r>
      <w:r>
        <w:rPr>
          <w:rFonts w:ascii="Times New Roman" w:hAnsi="Times New Roman"/>
          <w:b w:val="0"/>
          <w:bCs w:val="0"/>
          <w:i w:val="0"/>
          <w:iCs w:val="0"/>
          <w:caps w:val="0"/>
          <w:smallCaps w:val="0"/>
          <w:vanish w:val="0"/>
          <w:color w:val="auto"/>
          <w:spacing w:val="0"/>
          <w:sz w:val="32"/>
          <w:szCs w:val="32"/>
        </w:rPr>
        <w:t>’</w:t>
      </w:r>
      <w:r>
        <w:rPr>
          <w:rFonts w:hint="eastAsia" w:ascii="仿宋_GB2312" w:eastAsia="仿宋_GB2312"/>
          <w:b w:val="0"/>
          <w:bCs w:val="0"/>
          <w:i w:val="0"/>
          <w:iCs w:val="0"/>
          <w:caps w:val="0"/>
          <w:smallCaps w:val="0"/>
          <w:vanish w:val="0"/>
          <w:color w:val="auto"/>
          <w:spacing w:val="0"/>
          <w:sz w:val="32"/>
          <w:szCs w:val="32"/>
        </w:rPr>
        <w:t>要求完成的相应次数的核酸采样证明”、</w:t>
      </w:r>
      <w:r>
        <w:rPr>
          <w:rStyle w:val="8"/>
          <w:rFonts w:hint="eastAsia" w:ascii="黑体" w:eastAsia="黑体"/>
          <w:b/>
          <w:bCs w:val="0"/>
          <w:i w:val="0"/>
          <w:iCs w:val="0"/>
          <w:caps w:val="0"/>
          <w:smallCaps w:val="0"/>
          <w:vanish w:val="0"/>
          <w:color w:val="auto"/>
          <w:spacing w:val="0"/>
          <w:sz w:val="32"/>
          <w:szCs w:val="32"/>
        </w:rPr>
        <w:t>“考前48小时内1次核酸检测阴性证明”、</w:t>
      </w:r>
      <w:r>
        <w:rPr>
          <w:rFonts w:hint="eastAsia" w:ascii="仿宋_GB2312" w:eastAsia="仿宋_GB2312"/>
          <w:b w:val="0"/>
          <w:bCs w:val="0"/>
          <w:i w:val="0"/>
          <w:iCs w:val="0"/>
          <w:caps w:val="0"/>
          <w:smallCaps w:val="0"/>
          <w:vanish w:val="0"/>
          <w:color w:val="auto"/>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auto"/>
          <w:spacing w:val="0"/>
          <w:sz w:val="32"/>
          <w:szCs w:val="32"/>
        </w:rPr>
        <w:t>“考前48小时内1次核酸检测阴性证明”</w:t>
      </w:r>
      <w:r>
        <w:rPr>
          <w:rFonts w:hint="eastAsia" w:ascii="仿宋_GB2312" w:eastAsia="仿宋_GB2312"/>
          <w:b w:val="0"/>
          <w:bCs w:val="0"/>
          <w:i w:val="0"/>
          <w:iCs w:val="0"/>
          <w:caps w:val="0"/>
          <w:smallCaps w:val="0"/>
          <w:vanish w:val="0"/>
          <w:color w:val="auto"/>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如发现需落实“</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符合其他疫情防控要求，但体温</w:t>
      </w:r>
      <w:r>
        <w:rPr>
          <w:rFonts w:ascii="Times New Roman" w:hAnsi="Times New Roman"/>
          <w:b w:val="0"/>
          <w:bCs w:val="0"/>
          <w:i w:val="0"/>
          <w:iCs w:val="0"/>
          <w:caps w:val="0"/>
          <w:smallCaps w:val="0"/>
          <w:vanish w:val="0"/>
          <w:color w:val="auto"/>
          <w:spacing w:val="0"/>
          <w:sz w:val="32"/>
          <w:szCs w:val="32"/>
        </w:rPr>
        <w:t>≥37.3℃</w:t>
      </w:r>
      <w:r>
        <w:rPr>
          <w:rFonts w:hint="eastAsia" w:ascii="仿宋_GB2312" w:eastAsia="仿宋_GB2312"/>
          <w:b w:val="0"/>
          <w:bCs w:val="0"/>
          <w:i w:val="0"/>
          <w:iCs w:val="0"/>
          <w:caps w:val="0"/>
          <w:smallCaps w:val="0"/>
          <w:vanish w:val="0"/>
          <w:color w:val="auto"/>
          <w:spacing w:val="0"/>
          <w:sz w:val="32"/>
          <w:szCs w:val="32"/>
        </w:rPr>
        <w:t>的考生，须立即进入临时隔离检查点，间隔</w:t>
      </w:r>
      <w:r>
        <w:rPr>
          <w:rFonts w:ascii="Times New Roman" w:hAnsi="Times New Roman"/>
          <w:b w:val="0"/>
          <w:bCs w:val="0"/>
          <w:i w:val="0"/>
          <w:iCs w:val="0"/>
          <w:caps w:val="0"/>
          <w:smallCaps w:val="0"/>
          <w:vanish w:val="0"/>
          <w:color w:val="auto"/>
          <w:spacing w:val="0"/>
          <w:sz w:val="32"/>
          <w:szCs w:val="32"/>
        </w:rPr>
        <w:t>15</w:t>
      </w:r>
      <w:r>
        <w:rPr>
          <w:rFonts w:hint="eastAsia" w:ascii="仿宋_GB2312" w:eastAsia="仿宋_GB2312"/>
          <w:b w:val="0"/>
          <w:bCs w:val="0"/>
          <w:i w:val="0"/>
          <w:iCs w:val="0"/>
          <w:caps w:val="0"/>
          <w:smallCaps w:val="0"/>
          <w:vanish w:val="0"/>
          <w:color w:val="auto"/>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auto"/>
          <w:spacing w:val="0"/>
          <w:sz w:val="32"/>
          <w:szCs w:val="32"/>
        </w:rPr>
        <w:t>37.3℃</w:t>
      </w:r>
      <w:r>
        <w:rPr>
          <w:rFonts w:hint="eastAsia" w:ascii="仿宋_GB2312" w:eastAsia="仿宋_GB2312"/>
          <w:b w:val="0"/>
          <w:bCs w:val="0"/>
          <w:i w:val="0"/>
          <w:iCs w:val="0"/>
          <w:caps w:val="0"/>
          <w:smallCaps w:val="0"/>
          <w:vanish w:val="0"/>
          <w:color w:val="auto"/>
          <w:spacing w:val="0"/>
          <w:sz w:val="32"/>
          <w:szCs w:val="32"/>
        </w:rPr>
        <w:t>）的，可参加考试。经复测体温仍</w:t>
      </w:r>
      <w:r>
        <w:rPr>
          <w:rFonts w:ascii="Times New Roman" w:hAnsi="Times New Roman"/>
          <w:b w:val="0"/>
          <w:bCs w:val="0"/>
          <w:i w:val="0"/>
          <w:iCs w:val="0"/>
          <w:caps w:val="0"/>
          <w:smallCaps w:val="0"/>
          <w:vanish w:val="0"/>
          <w:color w:val="auto"/>
          <w:spacing w:val="0"/>
          <w:sz w:val="32"/>
          <w:szCs w:val="32"/>
        </w:rPr>
        <w:t>≥37.3℃</w:t>
      </w:r>
      <w:r>
        <w:rPr>
          <w:rFonts w:hint="eastAsia" w:ascii="仿宋_GB2312" w:eastAsia="仿宋_GB2312"/>
          <w:b w:val="0"/>
          <w:bCs w:val="0"/>
          <w:i w:val="0"/>
          <w:iCs w:val="0"/>
          <w:caps w:val="0"/>
          <w:smallCaps w:val="0"/>
          <w:vanish w:val="0"/>
          <w:color w:val="auto"/>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四、</w:t>
      </w:r>
      <w:r>
        <w:rPr>
          <w:rFonts w:hint="eastAsia" w:ascii="仿宋_GB2312" w:eastAsia="仿宋_GB2312"/>
          <w:b w:val="0"/>
          <w:bCs w:val="0"/>
          <w:i w:val="0"/>
          <w:iCs w:val="0"/>
          <w:caps w:val="0"/>
          <w:smallCaps w:val="0"/>
          <w:vanish w:val="0"/>
          <w:color w:val="auto"/>
          <w:spacing w:val="0"/>
          <w:sz w:val="32"/>
          <w:szCs w:val="32"/>
        </w:rPr>
        <w:t>《贵州省</w:t>
      </w:r>
      <w:r>
        <w:rPr>
          <w:rFonts w:ascii="Times New Roman" w:hAnsi="Times New Roman"/>
          <w:b w:val="0"/>
          <w:bCs w:val="0"/>
          <w:i w:val="0"/>
          <w:iCs w:val="0"/>
          <w:caps w:val="0"/>
          <w:smallCaps w:val="0"/>
          <w:vanish w:val="0"/>
          <w:color w:val="auto"/>
          <w:spacing w:val="0"/>
          <w:sz w:val="32"/>
          <w:szCs w:val="32"/>
        </w:rPr>
        <w:t>2022</w:t>
      </w:r>
      <w:r>
        <w:rPr>
          <w:rFonts w:hint="eastAsia" w:ascii="仿宋_GB2312" w:eastAsia="仿宋_GB2312"/>
          <w:b w:val="0"/>
          <w:bCs w:val="0"/>
          <w:i w:val="0"/>
          <w:iCs w:val="0"/>
          <w:caps w:val="0"/>
          <w:smallCaps w:val="0"/>
          <w:vanish w:val="0"/>
          <w:color w:val="auto"/>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五、</w:t>
      </w:r>
      <w:r>
        <w:rPr>
          <w:rFonts w:hint="eastAsia" w:ascii="仿宋_GB2312" w:eastAsia="仿宋_GB2312"/>
          <w:b w:val="0"/>
          <w:bCs w:val="0"/>
          <w:i w:val="0"/>
          <w:iCs w:val="0"/>
          <w:caps w:val="0"/>
          <w:smallCaps w:val="0"/>
          <w:vanish w:val="0"/>
          <w:color w:val="auto"/>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rPr>
          <w:color w:val="auto"/>
        </w:rPr>
      </w:pPr>
      <w:r>
        <w:rPr>
          <w:color w:val="auto"/>
        </w:rPr>
        <w:pgNum/>
      </w:r>
    </w:p>
    <w:sectPr>
      <w:pgSz w:w="11907" w:h="16840"/>
      <w:pgMar w:top="2098" w:right="1474" w:bottom="1985" w:left="1588" w:header="851" w:footer="992" w:gutter="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0CE87D12"/>
    <w:rsid w:val="122F6CDE"/>
    <w:rsid w:val="2B5A27FA"/>
    <w:rsid w:val="5B4B7550"/>
    <w:rsid w:val="6D7D04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24</Words>
  <Characters>27</Characters>
  <Lines>1</Lines>
  <Paragraphs>1</Paragraphs>
  <TotalTime>3</TotalTime>
  <ScaleCrop>false</ScaleCrop>
  <LinksUpToDate>false</LinksUpToDate>
  <CharactersWithSpaces>27</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lenovo</cp:lastModifiedBy>
  <cp:lastPrinted>2022-07-14T07:32:47Z</cp:lastPrinted>
  <dcterms:modified xsi:type="dcterms:W3CDTF">2022-07-14T08:00:47Z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