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仿宋_GB2312" w:eastAsia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  <w:t>附件1</w:t>
      </w:r>
    </w:p>
    <w:p>
      <w:pPr>
        <w:ind w:firstLine="1556" w:firstLineChars="500"/>
        <w:rPr>
          <w:rFonts w:ascii="仿宋_GB2312" w:eastAsia="仿宋_GB2312" w:cs="仿宋_GB2312"/>
          <w:b/>
          <w:bCs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仿宋_GB2312" w:eastAsia="仿宋_GB2312" w:cs="仿宋_GB2312"/>
          <w:b/>
          <w:bCs/>
          <w:color w:val="333333"/>
          <w:kern w:val="0"/>
          <w:sz w:val="31"/>
          <w:szCs w:val="31"/>
          <w:shd w:val="clear" w:color="auto" w:fill="FFFFFF"/>
          <w:lang w:bidi="ar"/>
        </w:rPr>
        <w:t>福泉环保城发展有限公司岗位需求表</w:t>
      </w:r>
    </w:p>
    <w:tbl>
      <w:tblPr>
        <w:tblStyle w:val="6"/>
        <w:tblW w:w="10833" w:type="dxa"/>
        <w:tblInd w:w="-1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83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解说员 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3" w:type="dxa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专业要求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播音主持类相关专业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3" w:type="dxa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学历要求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533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岗位描述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1、具有良好的语言表达能力；2、具有普通话二级甲等证书；3、形象气质佳、有责任心、有向心力、有亲和力；4、具有良好的沟通协调能力，逻辑思维能力强，有独立完成工作的能力。（限女性）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33" w:type="dxa"/>
            <w:tcBorders>
              <w:bottom w:val="single" w:color="auto" w:sz="4" w:space="0"/>
            </w:tcBorders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薪   资</w:t>
            </w:r>
          </w:p>
        </w:tc>
        <w:tc>
          <w:tcPr>
            <w:tcW w:w="8300" w:type="dxa"/>
            <w:tcBorders>
              <w:bottom w:val="single" w:color="auto" w:sz="4" w:space="0"/>
            </w:tcBorders>
          </w:tcPr>
          <w:p>
            <w:pPr>
              <w:ind w:firstLine="1240" w:firstLineChars="4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4000—6000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4176" w:firstLineChars="1300"/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</w:rPr>
              <w:t>公司前台  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33" w:type="dxa"/>
            <w:tcBorders>
              <w:top w:val="single" w:color="auto" w:sz="4" w:space="0"/>
            </w:tcBorders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学历要求</w:t>
            </w:r>
          </w:p>
        </w:tc>
        <w:tc>
          <w:tcPr>
            <w:tcW w:w="8300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专业要求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533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ind w:firstLine="310" w:firstLineChars="1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ind w:firstLine="310" w:firstLineChars="1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岗位描述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1、性格开朗随和，形象气质佳，有亲和力，衣着整齐大方得体；2、普通话标准，综合素质较高，有发展潜力；3、有良好的服务意识，熟练使用电脑、打印机等各种办公设备，熟练使用各种办公软件；4、具有良好的沟通交往能力，精通各种礼仪常识；5.具有一定组织协调能力、思维敏捷，应变能力强；6.从事过前台接待工作者优先考虑。（限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薪   资</w:t>
            </w:r>
          </w:p>
        </w:tc>
        <w:tc>
          <w:tcPr>
            <w:tcW w:w="8300" w:type="dxa"/>
          </w:tcPr>
          <w:p>
            <w:pPr>
              <w:ind w:firstLine="1240" w:firstLineChars="4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4000-6000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83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董事长助理 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33" w:type="dxa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专业要求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3" w:type="dxa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学历要求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岗位描述</w:t>
            </w:r>
          </w:p>
        </w:tc>
        <w:tc>
          <w:tcPr>
            <w:tcW w:w="8300" w:type="dxa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1</w:t>
            </w:r>
            <w: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、工作细心、认真，责任心强，具有良好的沟通和协调能力；</w:t>
            </w:r>
            <w: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2</w:t>
            </w:r>
            <w: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、学习能力强，具有较好的抗压能力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；3</w:t>
            </w:r>
            <w: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、工作主动性强，能够按时按质完成所分配的工作；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4</w:t>
            </w:r>
            <w: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、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性格开朗、</w:t>
            </w:r>
            <w: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品行端正、能适应出差，有应酬能力。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（限女性）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薪   资</w:t>
            </w:r>
          </w:p>
        </w:tc>
        <w:tc>
          <w:tcPr>
            <w:tcW w:w="8300" w:type="dxa"/>
          </w:tcPr>
          <w:p>
            <w:pPr>
              <w:ind w:firstLine="1240" w:firstLineChars="4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4000-6000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83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 xml:space="preserve">公司法务 </w:t>
            </w:r>
            <w:r>
              <w:rPr>
                <w:rFonts w:ascii="仿宋_GB2312" w:eastAsia="仿宋_GB2312" w:cs="仿宋_GB2312"/>
                <w:b/>
                <w:bCs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专业要求</w:t>
            </w:r>
          </w:p>
        </w:tc>
        <w:tc>
          <w:tcPr>
            <w:tcW w:w="8300" w:type="dxa"/>
          </w:tcPr>
          <w:p>
            <w:pP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法律相关专业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学历要求</w:t>
            </w:r>
          </w:p>
        </w:tc>
        <w:tc>
          <w:tcPr>
            <w:tcW w:w="8300" w:type="dxa"/>
          </w:tcPr>
          <w:p>
            <w:pP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3" w:type="dxa"/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  <w:p>
            <w:pPr>
              <w:ind w:firstLine="620" w:firstLineChars="200"/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岗位描述</w:t>
            </w:r>
          </w:p>
        </w:tc>
        <w:tc>
          <w:tcPr>
            <w:tcW w:w="8300" w:type="dxa"/>
          </w:tcPr>
          <w:p>
            <w:pP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1、搭建公司法律事务管理系统，负责公司及各办事处法律事务处理；2、起草、审核并保管公司的各类经济合同及相关法律文件，审查、跟踪、监控公司各类合同，有效防控合同风险；3、负责公司案件管理工作，完善公司整体案件管理流程；4、负责公司合同、案件数据分析工作，根据分析结果提出风险防范意见；5、负责起草、修订公司管理制度和流程，组织实施内部的法律培训工作；6、负责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33" w:type="dxa"/>
            <w:tcBorders>
              <w:bottom w:val="single" w:color="auto" w:sz="4" w:space="0"/>
            </w:tcBorders>
          </w:tcPr>
          <w:p>
            <w:pPr>
              <w:ind w:firstLine="620" w:firstLineChars="200"/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薪   资</w:t>
            </w:r>
          </w:p>
        </w:tc>
        <w:tc>
          <w:tcPr>
            <w:tcW w:w="8300" w:type="dxa"/>
            <w:tcBorders>
              <w:bottom w:val="single" w:color="auto" w:sz="4" w:space="0"/>
            </w:tcBorders>
          </w:tcPr>
          <w:p>
            <w:pPr>
              <w:ind w:firstLine="1240" w:firstLineChars="400"/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  <w:t>4000-6000</w:t>
            </w:r>
          </w:p>
        </w:tc>
      </w:tr>
    </w:tbl>
    <w:p>
      <w:pPr>
        <w:pStyle w:val="4"/>
        <w:widowControl/>
        <w:wordWrap w:val="0"/>
        <w:spacing w:before="302" w:after="150" w:line="450" w:lineRule="atLeast"/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0" w:lineRule="auto"/>
      <w:ind w:firstLine="720" w:firstLineChars="400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E"/>
    <w:rsid w:val="003F59E6"/>
    <w:rsid w:val="00494A0E"/>
    <w:rsid w:val="00547C1C"/>
    <w:rsid w:val="00AD0B54"/>
    <w:rsid w:val="00B44323"/>
    <w:rsid w:val="00EF478A"/>
    <w:rsid w:val="00F954E2"/>
    <w:rsid w:val="076A7B4B"/>
    <w:rsid w:val="0BBA4992"/>
    <w:rsid w:val="0C7819A5"/>
    <w:rsid w:val="0CFB162A"/>
    <w:rsid w:val="0F5D10C3"/>
    <w:rsid w:val="11840784"/>
    <w:rsid w:val="11DE7F08"/>
    <w:rsid w:val="13816F98"/>
    <w:rsid w:val="169B5D35"/>
    <w:rsid w:val="1A824E57"/>
    <w:rsid w:val="1C7501D2"/>
    <w:rsid w:val="2DFA0DF4"/>
    <w:rsid w:val="392A4F82"/>
    <w:rsid w:val="399A5015"/>
    <w:rsid w:val="3B104AC6"/>
    <w:rsid w:val="3BEB6D2E"/>
    <w:rsid w:val="41DC08E2"/>
    <w:rsid w:val="45A10777"/>
    <w:rsid w:val="46B87D98"/>
    <w:rsid w:val="475E48D7"/>
    <w:rsid w:val="47AB576D"/>
    <w:rsid w:val="48FD6FCC"/>
    <w:rsid w:val="4C452258"/>
    <w:rsid w:val="557D3247"/>
    <w:rsid w:val="58A30BA9"/>
    <w:rsid w:val="5A367170"/>
    <w:rsid w:val="661113DE"/>
    <w:rsid w:val="662834F6"/>
    <w:rsid w:val="676D55BC"/>
    <w:rsid w:val="694C553D"/>
    <w:rsid w:val="72E777DC"/>
    <w:rsid w:val="797B5D47"/>
    <w:rsid w:val="7BAD398B"/>
    <w:rsid w:val="7E09785B"/>
    <w:rsid w:val="7EB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2007</Characters>
  <Lines>16</Lines>
  <Paragraphs>4</Paragraphs>
  <TotalTime>27</TotalTime>
  <ScaleCrop>false</ScaleCrop>
  <LinksUpToDate>false</LinksUpToDate>
  <CharactersWithSpaces>2355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2020-08-28T02:36:00Z</dcterms:created>
  <dc:creator>Administrator</dc:creator>
  <cp:lastModifiedBy>老潘潘</cp:lastModifiedBy>
  <dcterms:modified xsi:type="dcterms:W3CDTF">2020-11-17T02:21:05Z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