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233" w:rightChars="-587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贵州省广播电视信息网络股份有限公司应聘人员报名申请表</w:t>
      </w:r>
    </w:p>
    <w:bookmarkEnd w:id="0"/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应聘岗位：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应聘所属分公司：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635"/>
        <w:gridCol w:w="330"/>
        <w:gridCol w:w="360"/>
        <w:gridCol w:w="510"/>
        <w:gridCol w:w="645"/>
        <w:gridCol w:w="615"/>
        <w:gridCol w:w="315"/>
        <w:gridCol w:w="84"/>
        <w:gridCol w:w="711"/>
        <w:gridCol w:w="180"/>
        <w:gridCol w:w="1200"/>
        <w:gridCol w:w="225"/>
        <w:gridCol w:w="42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职称及职业资格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计算机水平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家庭详细地址</w:t>
            </w:r>
          </w:p>
        </w:tc>
        <w:tc>
          <w:tcPr>
            <w:tcW w:w="863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姓名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年龄</w:t>
            </w: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工作单位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529" w:type="dxa"/>
            <w:gridSpan w:val="6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院校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求职意向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期望职位</w:t>
            </w:r>
          </w:p>
        </w:tc>
        <w:tc>
          <w:tcPr>
            <w:tcW w:w="252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期望地点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目前年薪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期望年薪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单位名称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工作岗位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(起止)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项目经历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项目描述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项目职责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项目业绩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所获奖励</w:t>
            </w:r>
          </w:p>
        </w:tc>
        <w:tc>
          <w:tcPr>
            <w:tcW w:w="32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专业技能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技能名称</w:t>
            </w:r>
          </w:p>
        </w:tc>
        <w:tc>
          <w:tcPr>
            <w:tcW w:w="66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技能描述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634" w:type="dxa"/>
            <w:gridSpan w:val="1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                             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</w:t>
      </w:r>
      <w:r>
        <w:rPr>
          <w:rFonts w:hint="eastAsia" w:ascii="仿宋" w:hAnsi="仿宋" w:eastAsia="仿宋" w:cs="仿宋"/>
          <w:sz w:val="28"/>
          <w:szCs w:val="28"/>
        </w:rPr>
        <w:t>：应聘人员应如实填写，并对所填信息的真实性负责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D25A9"/>
    <w:rsid w:val="179D2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2019-07-10T03:35:00Z</dcterms:created>
  <dc:creator>ZYY</dc:creator>
  <cp:lastModifiedBy>ZYY</cp:lastModifiedBy>
  <dcterms:modified xsi:type="dcterms:W3CDTF">2019-07-10T03:35:20Z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